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B4A" w:rsidRPr="00FD6B4A" w:rsidRDefault="00FD6B4A" w:rsidP="00FD6B4A">
      <w:pPr>
        <w:jc w:val="center"/>
        <w:rPr>
          <w:b/>
          <w:sz w:val="24"/>
        </w:rPr>
      </w:pPr>
      <w:bookmarkStart w:id="0" w:name="_GoBack"/>
      <w:bookmarkEnd w:id="0"/>
      <w:r w:rsidRPr="00FD6B4A">
        <w:rPr>
          <w:b/>
          <w:sz w:val="24"/>
        </w:rPr>
        <w:t>Curriculum Vitae</w:t>
      </w:r>
    </w:p>
    <w:tbl>
      <w:tblPr>
        <w:tblStyle w:val="MediumGrid1-Accent5"/>
        <w:tblW w:w="0" w:type="auto"/>
        <w:tblLook w:val="04A0" w:firstRow="1" w:lastRow="0" w:firstColumn="1" w:lastColumn="0" w:noHBand="0" w:noVBand="1"/>
      </w:tblPr>
      <w:tblGrid>
        <w:gridCol w:w="9576"/>
      </w:tblGrid>
      <w:tr w:rsidR="00355D26" w:rsidTr="00355D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355D26" w:rsidRDefault="00355D26" w:rsidP="00FD6B4A">
            <w:pPr>
              <w:rPr>
                <w:b w:val="0"/>
              </w:rPr>
            </w:pPr>
            <w:r w:rsidRPr="00355D26">
              <w:rPr>
                <w:color w:val="FF0000"/>
              </w:rPr>
              <w:t>PERSONAL</w:t>
            </w:r>
            <w:r>
              <w:rPr>
                <w:b w:val="0"/>
              </w:rPr>
              <w:t>:</w:t>
            </w:r>
          </w:p>
        </w:tc>
      </w:tr>
    </w:tbl>
    <w:p w:rsidR="00FD6B4A" w:rsidRDefault="006F266E" w:rsidP="00FB4566">
      <w:pPr>
        <w:spacing w:before="240"/>
      </w:pPr>
      <w:r>
        <w:rPr>
          <w:noProof/>
        </w:rPr>
        <w:drawing>
          <wp:anchor distT="0" distB="0" distL="114300" distR="114300" simplePos="0" relativeHeight="251657728" behindDoc="1" locked="0" layoutInCell="1" allowOverlap="1">
            <wp:simplePos x="0" y="0"/>
            <wp:positionH relativeFrom="column">
              <wp:posOffset>5210175</wp:posOffset>
            </wp:positionH>
            <wp:positionV relativeFrom="paragraph">
              <wp:posOffset>149225</wp:posOffset>
            </wp:positionV>
            <wp:extent cx="723900" cy="838200"/>
            <wp:effectExtent l="0" t="0" r="0" b="0"/>
            <wp:wrapThrough wrapText="bothSides">
              <wp:wrapPolygon edited="0">
                <wp:start x="0" y="0"/>
                <wp:lineTo x="0" y="21109"/>
                <wp:lineTo x="21032" y="21109"/>
                <wp:lineTo x="21032" y="0"/>
                <wp:lineTo x="0" y="0"/>
              </wp:wrapPolygon>
            </wp:wrapThrough>
            <wp:docPr id="2" name="Picture 2" descr="http://www.mans.edu.eg/facphar/depts/IMAGEs/DepartMedicinChemis/salwanMahmoudHas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ns.edu.eg/facphar/depts/IMAGEs/DepartMedicinChemis/salwanMahmoudHasa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sidR="00FD6B4A" w:rsidRPr="00FD6B4A">
        <w:rPr>
          <w:b/>
        </w:rPr>
        <w:t>Name:</w:t>
      </w:r>
      <w:r w:rsidR="00FD6B4A">
        <w:t xml:space="preserve"> </w:t>
      </w:r>
      <w:proofErr w:type="spellStart"/>
      <w:r w:rsidR="00FD6B4A">
        <w:t>Selwan</w:t>
      </w:r>
      <w:proofErr w:type="spellEnd"/>
      <w:r w:rsidR="00FD6B4A">
        <w:t xml:space="preserve"> Mahmoud </w:t>
      </w:r>
      <w:proofErr w:type="spellStart"/>
      <w:r w:rsidR="00FD6B4A">
        <w:t>Hassab</w:t>
      </w:r>
      <w:proofErr w:type="spellEnd"/>
      <w:r w:rsidR="00FD6B4A">
        <w:t xml:space="preserve"> El-</w:t>
      </w:r>
      <w:proofErr w:type="spellStart"/>
      <w:r w:rsidR="00FD6B4A">
        <w:t>Sayed</w:t>
      </w:r>
      <w:proofErr w:type="spellEnd"/>
      <w:r w:rsidR="00FD6B4A">
        <w:t>.</w:t>
      </w:r>
      <w:r w:rsidR="00FB4566">
        <w:t xml:space="preserve">                                                                                       </w:t>
      </w:r>
      <w:r w:rsidR="00FD6B4A">
        <w:t xml:space="preserve"> </w:t>
      </w:r>
    </w:p>
    <w:p w:rsidR="00FD6B4A" w:rsidRDefault="00FD6B4A" w:rsidP="00FD6B4A">
      <w:r w:rsidRPr="00FD6B4A">
        <w:rPr>
          <w:b/>
        </w:rPr>
        <w:t>Position:</w:t>
      </w:r>
      <w:r>
        <w:t xml:space="preserve"> Assistant Lecturer of medicinal chemistry. </w:t>
      </w:r>
    </w:p>
    <w:p w:rsidR="00FD6B4A" w:rsidRDefault="00FD6B4A" w:rsidP="00FD6B4A">
      <w:r w:rsidRPr="00FD6B4A">
        <w:rPr>
          <w:b/>
        </w:rPr>
        <w:t>Address:</w:t>
      </w:r>
      <w:r>
        <w:t xml:space="preserve"> Medicinal Chemistry Department, Faculty of Pharmacy, Mansoura University, Mansoura, Egypt. </w:t>
      </w:r>
    </w:p>
    <w:p w:rsidR="00AD7172" w:rsidRDefault="00AD7172" w:rsidP="00FD6B4A">
      <w:r w:rsidRPr="00FB4566">
        <w:rPr>
          <w:b/>
          <w:bCs/>
        </w:rPr>
        <w:t>Mobile number</w:t>
      </w:r>
      <w:r>
        <w:t>: 002-01061511375</w:t>
      </w:r>
    </w:p>
    <w:p w:rsidR="00AD7172" w:rsidRDefault="00FD6B4A" w:rsidP="00FD6B4A">
      <w:r w:rsidRPr="00FD6B4A">
        <w:rPr>
          <w:b/>
        </w:rPr>
        <w:t>E-Mail:</w:t>
      </w:r>
      <w:r>
        <w:t xml:space="preserve"> </w:t>
      </w:r>
      <w:r w:rsidR="00AD7172">
        <w:t>selwanmahmoud@hotmail.com</w:t>
      </w:r>
      <w:r>
        <w:t>.</w:t>
      </w:r>
    </w:p>
    <w:p w:rsidR="00AD7172" w:rsidRDefault="00FD6B4A" w:rsidP="00FD6B4A">
      <w:r w:rsidRPr="00AD7172">
        <w:rPr>
          <w:b/>
        </w:rPr>
        <w:t>Date of Birth:</w:t>
      </w:r>
      <w:r>
        <w:t xml:space="preserve"> </w:t>
      </w:r>
      <w:r w:rsidR="00AD7172">
        <w:t>December</w:t>
      </w:r>
      <w:r>
        <w:t xml:space="preserve"> 1</w:t>
      </w:r>
      <w:r w:rsidR="00AD7172">
        <w:t>2</w:t>
      </w:r>
      <w:r>
        <w:t>, 19</w:t>
      </w:r>
      <w:r w:rsidR="00AD7172">
        <w:t>87</w:t>
      </w:r>
      <w:r>
        <w:t xml:space="preserve">. </w:t>
      </w:r>
    </w:p>
    <w:p w:rsidR="00913EA3" w:rsidRDefault="00FD6B4A" w:rsidP="00FD6B4A">
      <w:r w:rsidRPr="00AD7172">
        <w:rPr>
          <w:b/>
        </w:rPr>
        <w:t>Place of Birth:</w:t>
      </w:r>
      <w:r>
        <w:t xml:space="preserve"> </w:t>
      </w:r>
      <w:r w:rsidR="00AD7172">
        <w:t>Mansoura</w:t>
      </w:r>
      <w:r>
        <w:t>, Egypt.</w:t>
      </w:r>
    </w:p>
    <w:tbl>
      <w:tblPr>
        <w:tblStyle w:val="MediumGrid1-Accent5"/>
        <w:tblpPr w:leftFromText="180" w:rightFromText="180" w:vertAnchor="text" w:horzAnchor="margin" w:tblpY="48"/>
        <w:tblW w:w="0" w:type="auto"/>
        <w:tblLook w:val="04A0" w:firstRow="1" w:lastRow="0" w:firstColumn="1" w:lastColumn="0" w:noHBand="0" w:noVBand="1"/>
      </w:tblPr>
      <w:tblGrid>
        <w:gridCol w:w="9576"/>
      </w:tblGrid>
      <w:tr w:rsidR="00355D26" w:rsidTr="00355D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355D26" w:rsidRPr="00355D26" w:rsidRDefault="00355D26" w:rsidP="00355D26">
            <w:pPr>
              <w:rPr>
                <w:b w:val="0"/>
                <w:color w:val="FF0000"/>
              </w:rPr>
            </w:pPr>
            <w:r w:rsidRPr="00355D26">
              <w:rPr>
                <w:color w:val="FF0000"/>
              </w:rPr>
              <w:t>EDUCATION</w:t>
            </w:r>
            <w:r w:rsidRPr="00355D26">
              <w:rPr>
                <w:b w:val="0"/>
                <w:color w:val="FF0000"/>
              </w:rPr>
              <w:t>:</w:t>
            </w:r>
          </w:p>
        </w:tc>
      </w:tr>
    </w:tbl>
    <w:p w:rsidR="00355D26" w:rsidRDefault="00355D26" w:rsidP="00F75DE6">
      <w:pPr>
        <w:spacing w:before="240"/>
      </w:pPr>
      <w:r>
        <w:t xml:space="preserve">Masters of Medicinal Chemistry ((Molecular Modeling, Synthesis </w:t>
      </w:r>
      <w:r w:rsidR="00FB4566">
        <w:t>and</w:t>
      </w:r>
      <w:r>
        <w:t xml:space="preserve"> Biological Evaluation </w:t>
      </w:r>
      <w:r w:rsidR="00FB4566">
        <w:t>of</w:t>
      </w:r>
      <w:r>
        <w:t xml:space="preserve"> Novel Azoles)). Mansoura University, Faculty of Pharmacy, Mansoura, Egypt 2012. </w:t>
      </w:r>
    </w:p>
    <w:p w:rsidR="00355D26" w:rsidRDefault="00355D26" w:rsidP="00355D26">
      <w:r>
        <w:t xml:space="preserve">Premaster in Pharmaceutical Science (Medicinal Chemistry) Mansoura University, Faculty of Pharmacy, Mansoura, Egypt September 2010. </w:t>
      </w:r>
    </w:p>
    <w:p w:rsidR="00AD7172" w:rsidRDefault="00355D26" w:rsidP="00355D26">
      <w:r>
        <w:t xml:space="preserve">Bachelor of Pharmaceutical Sciences, Excellent with </w:t>
      </w:r>
      <w:proofErr w:type="spellStart"/>
      <w:r>
        <w:t>honour</w:t>
      </w:r>
      <w:proofErr w:type="spellEnd"/>
      <w:r>
        <w:t>, 2004-2009. Mansoura University, Faculty of Pharmacy, Mansoura, Egypt.</w:t>
      </w:r>
    </w:p>
    <w:tbl>
      <w:tblPr>
        <w:tblStyle w:val="MediumGrid1-Accent5"/>
        <w:tblpPr w:leftFromText="180" w:rightFromText="180" w:vertAnchor="text" w:horzAnchor="margin" w:tblpY="61"/>
        <w:tblW w:w="0" w:type="auto"/>
        <w:tblLook w:val="04A0" w:firstRow="1" w:lastRow="0" w:firstColumn="1" w:lastColumn="0" w:noHBand="0" w:noVBand="1"/>
      </w:tblPr>
      <w:tblGrid>
        <w:gridCol w:w="9576"/>
      </w:tblGrid>
      <w:tr w:rsidR="00152C59" w:rsidTr="00152C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152C59" w:rsidRPr="00355D26" w:rsidRDefault="00C075E9" w:rsidP="00152C59">
            <w:pPr>
              <w:rPr>
                <w:b w:val="0"/>
                <w:color w:val="FF0000"/>
              </w:rPr>
            </w:pPr>
            <w:r w:rsidRPr="00152C59">
              <w:rPr>
                <w:color w:val="FF0000"/>
              </w:rPr>
              <w:t>OCCUPATION:</w:t>
            </w:r>
          </w:p>
        </w:tc>
      </w:tr>
    </w:tbl>
    <w:p w:rsidR="00152C59" w:rsidRPr="00FD6B4A" w:rsidRDefault="00152C59" w:rsidP="00F75DE6">
      <w:pPr>
        <w:spacing w:before="240"/>
      </w:pPr>
      <w:r>
        <w:t>Teaching Assistant of Medicinal Chemistry, Faculty of Pharmacy, Mansoura University, Egypt since November 2009- 2012.</w:t>
      </w:r>
    </w:p>
    <w:p w:rsidR="00152C59" w:rsidRPr="00FD6B4A" w:rsidRDefault="00152C59" w:rsidP="00152C59">
      <w:r>
        <w:t>Assistant Lecturer of Medicinal Chemistry, Faculty of Pharmacy, Mansoura University, Egypt since November 2012- now.</w:t>
      </w:r>
    </w:p>
    <w:tbl>
      <w:tblPr>
        <w:tblStyle w:val="MediumGrid1-Accent5"/>
        <w:tblpPr w:leftFromText="180" w:rightFromText="180" w:vertAnchor="text" w:horzAnchor="margin" w:tblpY="251"/>
        <w:tblW w:w="0" w:type="auto"/>
        <w:tblLook w:val="04A0" w:firstRow="1" w:lastRow="0" w:firstColumn="1" w:lastColumn="0" w:noHBand="0" w:noVBand="1"/>
      </w:tblPr>
      <w:tblGrid>
        <w:gridCol w:w="9576"/>
      </w:tblGrid>
      <w:tr w:rsidR="00F75DE6" w:rsidTr="00F75D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75DE6" w:rsidRPr="00355D26" w:rsidRDefault="00F75DE6" w:rsidP="00F75DE6">
            <w:pPr>
              <w:rPr>
                <w:b w:val="0"/>
                <w:color w:val="FF0000"/>
              </w:rPr>
            </w:pPr>
            <w:r>
              <w:rPr>
                <w:color w:val="FF0000"/>
              </w:rPr>
              <w:t xml:space="preserve">RESEARCH </w:t>
            </w:r>
            <w:r w:rsidR="00C075E9">
              <w:rPr>
                <w:color w:val="FF0000"/>
              </w:rPr>
              <w:t>EXPERIENCE</w:t>
            </w:r>
            <w:r w:rsidR="00C075E9" w:rsidRPr="00152C59">
              <w:rPr>
                <w:color w:val="FF0000"/>
              </w:rPr>
              <w:t>:</w:t>
            </w:r>
          </w:p>
        </w:tc>
      </w:tr>
    </w:tbl>
    <w:p w:rsidR="000C724D" w:rsidRDefault="00F75DE6" w:rsidP="00F75DE6">
      <w:pPr>
        <w:spacing w:before="240"/>
      </w:pPr>
      <w:r>
        <w:t>Synthetic and medicinal organic chemistry in the areas of heterocyclic compounds. Familiarity with modern techniques including various chromatographic separation methods. Extensive use and interpretation of instrumental data, including mass spectrometry, IR, UV, 1 HNMR spectroscopy.</w:t>
      </w:r>
    </w:p>
    <w:p w:rsidR="00C075E9" w:rsidRDefault="00C075E9" w:rsidP="00F75DE6">
      <w:pPr>
        <w:spacing w:before="240"/>
      </w:pPr>
    </w:p>
    <w:tbl>
      <w:tblPr>
        <w:tblStyle w:val="MediumGrid1-Accent5"/>
        <w:tblpPr w:leftFromText="180" w:rightFromText="180" w:vertAnchor="text" w:horzAnchor="margin" w:tblpY="251"/>
        <w:tblW w:w="0" w:type="auto"/>
        <w:tblLook w:val="04A0" w:firstRow="1" w:lastRow="0" w:firstColumn="1" w:lastColumn="0" w:noHBand="0" w:noVBand="1"/>
      </w:tblPr>
      <w:tblGrid>
        <w:gridCol w:w="9576"/>
      </w:tblGrid>
      <w:tr w:rsidR="00D82C39" w:rsidTr="008D31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D82C39" w:rsidRPr="00355D26" w:rsidRDefault="00D82C39" w:rsidP="00D82C39">
            <w:pPr>
              <w:rPr>
                <w:b w:val="0"/>
                <w:color w:val="FF0000"/>
              </w:rPr>
            </w:pPr>
            <w:r w:rsidRPr="00D82C39">
              <w:rPr>
                <w:color w:val="FF0000"/>
              </w:rPr>
              <w:lastRenderedPageBreak/>
              <w:t>Teaching and Administrative Experience</w:t>
            </w:r>
            <w:r w:rsidRPr="00152C59">
              <w:rPr>
                <w:color w:val="FF0000"/>
              </w:rPr>
              <w:t>:</w:t>
            </w:r>
          </w:p>
        </w:tc>
      </w:tr>
    </w:tbl>
    <w:p w:rsidR="00071308" w:rsidRDefault="003E224D" w:rsidP="00F75DE6">
      <w:pPr>
        <w:spacing w:before="240"/>
      </w:pPr>
      <w:r>
        <w:t xml:space="preserve">Led several seminars for undergraduates in the </w:t>
      </w:r>
      <w:r w:rsidR="00071308">
        <w:t>Department of Medicinal Chemistry</w:t>
      </w:r>
      <w:r w:rsidR="00EB66FE">
        <w:t>,</w:t>
      </w:r>
      <w:r w:rsidR="00071308">
        <w:t xml:space="preserve"> Faculty of Pharmacy</w:t>
      </w:r>
      <w:r w:rsidR="00EB66FE">
        <w:t>,</w:t>
      </w:r>
      <w:r w:rsidR="00071308">
        <w:t xml:space="preserve"> Mansoura University  </w:t>
      </w:r>
    </w:p>
    <w:p w:rsidR="003366A1" w:rsidRDefault="003E224D" w:rsidP="00F75DE6">
      <w:pPr>
        <w:spacing w:before="240"/>
      </w:pPr>
      <w:r>
        <w:t>Demonstrated experiments and supervised practical for undergraduate students.</w:t>
      </w:r>
    </w:p>
    <w:p w:rsidR="00F641FF" w:rsidRDefault="003E224D" w:rsidP="00F75DE6">
      <w:pPr>
        <w:spacing w:before="240"/>
      </w:pPr>
      <w:r w:rsidRPr="003366A1">
        <w:t xml:space="preserve">Supervised </w:t>
      </w:r>
      <w:r w:rsidR="003366A1">
        <w:t xml:space="preserve">undergraduate </w:t>
      </w:r>
      <w:r w:rsidR="003366A1" w:rsidRPr="003366A1">
        <w:t xml:space="preserve">students </w:t>
      </w:r>
      <w:r w:rsidRPr="003366A1">
        <w:t>on their dissertations.</w:t>
      </w:r>
    </w:p>
    <w:sectPr w:rsidR="00F641FF" w:rsidSect="00913E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B4A"/>
    <w:rsid w:val="000642D9"/>
    <w:rsid w:val="00071308"/>
    <w:rsid w:val="000C724D"/>
    <w:rsid w:val="00152C59"/>
    <w:rsid w:val="003366A1"/>
    <w:rsid w:val="00354055"/>
    <w:rsid w:val="00355D26"/>
    <w:rsid w:val="003E224D"/>
    <w:rsid w:val="004342ED"/>
    <w:rsid w:val="005B08DA"/>
    <w:rsid w:val="006F266E"/>
    <w:rsid w:val="007C751C"/>
    <w:rsid w:val="00913EA3"/>
    <w:rsid w:val="00AD7172"/>
    <w:rsid w:val="00C075E9"/>
    <w:rsid w:val="00C81BEB"/>
    <w:rsid w:val="00D82C39"/>
    <w:rsid w:val="00EB66FE"/>
    <w:rsid w:val="00F4522A"/>
    <w:rsid w:val="00F641FF"/>
    <w:rsid w:val="00F75DE6"/>
    <w:rsid w:val="00FB4566"/>
    <w:rsid w:val="00FD6B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172"/>
    <w:rPr>
      <w:rFonts w:ascii="Tahoma" w:hAnsi="Tahoma" w:cs="Tahoma"/>
      <w:sz w:val="16"/>
      <w:szCs w:val="16"/>
    </w:rPr>
  </w:style>
  <w:style w:type="table" w:styleId="TableGrid">
    <w:name w:val="Table Grid"/>
    <w:basedOn w:val="TableNormal"/>
    <w:uiPriority w:val="59"/>
    <w:rsid w:val="00355D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2">
    <w:name w:val="Light List Accent 2"/>
    <w:basedOn w:val="TableNormal"/>
    <w:uiPriority w:val="61"/>
    <w:rsid w:val="00355D26"/>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Grid1-Accent2">
    <w:name w:val="Medium Grid 1 Accent 2"/>
    <w:basedOn w:val="TableNormal"/>
    <w:uiPriority w:val="67"/>
    <w:rsid w:val="00355D26"/>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5">
    <w:name w:val="Medium Grid 1 Accent 5"/>
    <w:basedOn w:val="TableNormal"/>
    <w:uiPriority w:val="67"/>
    <w:rsid w:val="00355D26"/>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172"/>
    <w:rPr>
      <w:rFonts w:ascii="Tahoma" w:hAnsi="Tahoma" w:cs="Tahoma"/>
      <w:sz w:val="16"/>
      <w:szCs w:val="16"/>
    </w:rPr>
  </w:style>
  <w:style w:type="table" w:styleId="TableGrid">
    <w:name w:val="Table Grid"/>
    <w:basedOn w:val="TableNormal"/>
    <w:uiPriority w:val="59"/>
    <w:rsid w:val="00355D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2">
    <w:name w:val="Light List Accent 2"/>
    <w:basedOn w:val="TableNormal"/>
    <w:uiPriority w:val="61"/>
    <w:rsid w:val="00355D26"/>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Grid1-Accent2">
    <w:name w:val="Medium Grid 1 Accent 2"/>
    <w:basedOn w:val="TableNormal"/>
    <w:uiPriority w:val="67"/>
    <w:rsid w:val="00355D26"/>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5">
    <w:name w:val="Medium Grid 1 Accent 5"/>
    <w:basedOn w:val="TableNormal"/>
    <w:uiPriority w:val="67"/>
    <w:rsid w:val="00355D26"/>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nmr</dc:creator>
  <cp:lastModifiedBy>NewTechStore</cp:lastModifiedBy>
  <cp:revision>2</cp:revision>
  <dcterms:created xsi:type="dcterms:W3CDTF">2018-06-10T13:55:00Z</dcterms:created>
  <dcterms:modified xsi:type="dcterms:W3CDTF">2018-06-10T13:55:00Z</dcterms:modified>
</cp:coreProperties>
</file>