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69F" w:rsidRDefault="0015569F" w:rsidP="000B4E45">
      <w:pPr>
        <w:jc w:val="both"/>
        <w:rPr>
          <w:szCs w:val="24"/>
          <w:rtl/>
          <w:lang w:bidi="ar-EG"/>
        </w:rPr>
      </w:pPr>
    </w:p>
    <w:p w:rsidR="0019590D" w:rsidRDefault="0019590D" w:rsidP="0066522E">
      <w:pPr>
        <w:rPr>
          <w:b/>
          <w:bCs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6"/>
        <w:gridCol w:w="5850"/>
      </w:tblGrid>
      <w:tr w:rsidR="00701185" w:rsidRPr="00B47E3E" w:rsidTr="00B47E3E">
        <w:tc>
          <w:tcPr>
            <w:tcW w:w="2518" w:type="dxa"/>
            <w:shd w:val="clear" w:color="auto" w:fill="auto"/>
            <w:vAlign w:val="center"/>
          </w:tcPr>
          <w:p w:rsidR="00701185" w:rsidRPr="00B47E3E" w:rsidRDefault="00472C4F" w:rsidP="00B47E3E">
            <w:pPr>
              <w:jc w:val="center"/>
              <w:rPr>
                <w:b/>
                <w:bCs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248285</wp:posOffset>
                  </wp:positionV>
                  <wp:extent cx="1771650" cy="2192020"/>
                  <wp:effectExtent l="0" t="0" r="0" b="0"/>
                  <wp:wrapSquare wrapText="right"/>
                  <wp:docPr id="9" name="Picture 9" descr="D:\laika\36 -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laika\36 -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3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219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38" w:type="dxa"/>
            <w:shd w:val="clear" w:color="auto" w:fill="auto"/>
            <w:vAlign w:val="center"/>
          </w:tcPr>
          <w:p w:rsidR="00E06E4B" w:rsidRPr="0066522E" w:rsidRDefault="0066522E" w:rsidP="00E06E4B">
            <w:pPr>
              <w:jc w:val="both"/>
              <w:rPr>
                <w:b/>
                <w:bCs/>
                <w:sz w:val="40"/>
                <w:szCs w:val="40"/>
                <w:lang w:bidi="ar-EG"/>
              </w:rPr>
            </w:pPr>
            <w:r w:rsidRPr="0066522E">
              <w:rPr>
                <w:b/>
                <w:bCs/>
                <w:sz w:val="40"/>
                <w:szCs w:val="40"/>
              </w:rPr>
              <w:t xml:space="preserve">Jenny </w:t>
            </w:r>
            <w:proofErr w:type="spellStart"/>
            <w:r w:rsidRPr="0066522E">
              <w:rPr>
                <w:b/>
                <w:bCs/>
                <w:sz w:val="40"/>
                <w:szCs w:val="40"/>
              </w:rPr>
              <w:t>Jeehan</w:t>
            </w:r>
            <w:proofErr w:type="spellEnd"/>
            <w:r w:rsidRPr="0066522E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  <w:lang w:bidi="ar-EG"/>
              </w:rPr>
              <w:t xml:space="preserve">M. </w:t>
            </w:r>
            <w:r w:rsidRPr="0066522E">
              <w:rPr>
                <w:b/>
                <w:bCs/>
                <w:sz w:val="40"/>
                <w:szCs w:val="40"/>
                <w:lang w:bidi="ar-EG"/>
              </w:rPr>
              <w:t>Nasr, PhD.</w:t>
            </w:r>
          </w:p>
          <w:p w:rsidR="00E06E4B" w:rsidRPr="0066522E" w:rsidRDefault="0066522E" w:rsidP="0066522E">
            <w:pPr>
              <w:rPr>
                <w:szCs w:val="24"/>
              </w:rPr>
            </w:pPr>
            <w:r w:rsidRPr="0066522E">
              <w:rPr>
                <w:szCs w:val="24"/>
              </w:rPr>
              <w:t>Associate Professor of Pharmaceutical Analytical Chemistry</w:t>
            </w:r>
            <w:r>
              <w:rPr>
                <w:szCs w:val="24"/>
              </w:rPr>
              <w:t>.</w:t>
            </w:r>
          </w:p>
          <w:p w:rsidR="0066522E" w:rsidRPr="00B47E3E" w:rsidRDefault="0066522E" w:rsidP="0066522E">
            <w:pPr>
              <w:jc w:val="both"/>
              <w:rPr>
                <w:szCs w:val="24"/>
              </w:rPr>
            </w:pPr>
            <w:r w:rsidRPr="00B47E3E">
              <w:rPr>
                <w:szCs w:val="24"/>
              </w:rPr>
              <w:t>Faculty of Pharmacy, Mansoura University.</w:t>
            </w:r>
          </w:p>
          <w:p w:rsidR="0066522E" w:rsidRPr="00B47E3E" w:rsidRDefault="0066522E" w:rsidP="0066522E">
            <w:pPr>
              <w:jc w:val="both"/>
              <w:rPr>
                <w:b/>
                <w:bCs/>
                <w:szCs w:val="24"/>
              </w:rPr>
            </w:pPr>
            <w:r w:rsidRPr="00B47E3E">
              <w:rPr>
                <w:szCs w:val="24"/>
              </w:rPr>
              <w:t>Mansoura 35516,</w:t>
            </w:r>
            <w:r w:rsidRPr="00B47E3E">
              <w:rPr>
                <w:b/>
                <w:bCs/>
                <w:szCs w:val="24"/>
              </w:rPr>
              <w:t xml:space="preserve"> Egypt</w:t>
            </w:r>
          </w:p>
          <w:p w:rsidR="0066522E" w:rsidRPr="00B133AB" w:rsidRDefault="0066522E" w:rsidP="00B47E3E">
            <w:pPr>
              <w:jc w:val="both"/>
              <w:rPr>
                <w:b/>
                <w:bCs/>
                <w:szCs w:val="24"/>
              </w:rPr>
            </w:pPr>
          </w:p>
          <w:p w:rsidR="00701185" w:rsidRDefault="00B133AB" w:rsidP="00A62730">
            <w:pPr>
              <w:jc w:val="both"/>
              <w:rPr>
                <w:b/>
                <w:bCs/>
                <w:szCs w:val="24"/>
              </w:rPr>
            </w:pPr>
            <w:r w:rsidRPr="00B133AB">
              <w:rPr>
                <w:b/>
                <w:bCs/>
                <w:szCs w:val="24"/>
              </w:rPr>
              <w:t>E</w:t>
            </w:r>
            <w:r>
              <w:rPr>
                <w:b/>
                <w:bCs/>
                <w:szCs w:val="24"/>
              </w:rPr>
              <w:t>-mail:</w:t>
            </w:r>
            <w:r w:rsidR="00A62730">
              <w:rPr>
                <w:b/>
                <w:bCs/>
                <w:szCs w:val="24"/>
              </w:rPr>
              <w:t xml:space="preserve"> </w:t>
            </w:r>
            <w:hyperlink r:id="rId8" w:history="1">
              <w:r w:rsidR="00A62730" w:rsidRPr="00D12DEC">
                <w:rPr>
                  <w:rStyle w:val="Hyperlink"/>
                  <w:b/>
                  <w:bCs/>
                  <w:szCs w:val="24"/>
                </w:rPr>
                <w:t>nasrjj@yahoo.com</w:t>
              </w:r>
            </w:hyperlink>
            <w:r w:rsidR="00A62730">
              <w:rPr>
                <w:b/>
                <w:bCs/>
                <w:szCs w:val="24"/>
              </w:rPr>
              <w:t xml:space="preserve">, </w:t>
            </w:r>
            <w:hyperlink r:id="rId9" w:history="1">
              <w:r w:rsidR="00A62730" w:rsidRPr="00D12DEC">
                <w:rPr>
                  <w:rStyle w:val="Hyperlink"/>
                  <w:b/>
                  <w:bCs/>
                  <w:szCs w:val="24"/>
                </w:rPr>
                <w:t>nasrjj@mans.edu.eg</w:t>
              </w:r>
            </w:hyperlink>
          </w:p>
          <w:p w:rsidR="00A62730" w:rsidRPr="00B133AB" w:rsidRDefault="00A62730" w:rsidP="00A62730">
            <w:pPr>
              <w:jc w:val="both"/>
              <w:rPr>
                <w:b/>
                <w:bCs/>
                <w:szCs w:val="24"/>
              </w:rPr>
            </w:pPr>
          </w:p>
        </w:tc>
      </w:tr>
    </w:tbl>
    <w:p w:rsidR="001D2099" w:rsidRDefault="001D2099" w:rsidP="00B47E3E">
      <w:pPr>
        <w:jc w:val="both"/>
        <w:rPr>
          <w:szCs w:val="24"/>
        </w:rPr>
      </w:pPr>
    </w:p>
    <w:p w:rsidR="00335796" w:rsidRDefault="00335796" w:rsidP="00611271">
      <w:pPr>
        <w:spacing w:after="120"/>
        <w:jc w:val="both"/>
        <w:rPr>
          <w:b/>
          <w:bCs/>
          <w:szCs w:val="24"/>
        </w:rPr>
      </w:pPr>
    </w:p>
    <w:p w:rsidR="00A62730" w:rsidRDefault="00B47E3E" w:rsidP="00611271">
      <w:pPr>
        <w:spacing w:after="120"/>
        <w:jc w:val="both"/>
        <w:rPr>
          <w:szCs w:val="24"/>
        </w:rPr>
      </w:pPr>
      <w:r>
        <w:rPr>
          <w:b/>
          <w:bCs/>
          <w:szCs w:val="24"/>
        </w:rPr>
        <w:t>R</w:t>
      </w:r>
      <w:r w:rsidR="00701185" w:rsidRPr="00701185">
        <w:rPr>
          <w:b/>
          <w:bCs/>
          <w:szCs w:val="24"/>
        </w:rPr>
        <w:t xml:space="preserve">esearch </w:t>
      </w:r>
      <w:r w:rsidR="00611271">
        <w:rPr>
          <w:b/>
          <w:bCs/>
          <w:szCs w:val="24"/>
        </w:rPr>
        <w:t>interest</w:t>
      </w:r>
      <w:r w:rsidR="00C03171">
        <w:rPr>
          <w:b/>
          <w:bCs/>
          <w:szCs w:val="24"/>
        </w:rPr>
        <w:t>s</w:t>
      </w:r>
      <w:r w:rsidR="00611271">
        <w:rPr>
          <w:b/>
          <w:bCs/>
          <w:szCs w:val="24"/>
        </w:rPr>
        <w:t>:</w:t>
      </w:r>
    </w:p>
    <w:p w:rsidR="00A62730" w:rsidRPr="00A62730" w:rsidRDefault="00A62730" w:rsidP="00A62730">
      <w:pPr>
        <w:tabs>
          <w:tab w:val="left" w:pos="7766"/>
        </w:tabs>
        <w:bidi/>
        <w:spacing w:line="276" w:lineRule="auto"/>
        <w:ind w:right="540"/>
        <w:jc w:val="right"/>
        <w:rPr>
          <w:szCs w:val="24"/>
          <w:rtl/>
          <w:lang w:bidi="ar-EG"/>
        </w:rPr>
      </w:pPr>
      <w:r w:rsidRPr="00A62730">
        <w:rPr>
          <w:szCs w:val="24"/>
          <w:lang w:bidi="ar-EG"/>
        </w:rPr>
        <w:t>- Conducting research in the field of analysis of drugs in formulations and biological fluids in addition to stability studies of drug raw materials.</w:t>
      </w:r>
    </w:p>
    <w:p w:rsidR="00A62730" w:rsidRPr="00A62730" w:rsidRDefault="00A62730" w:rsidP="00A62730">
      <w:pPr>
        <w:tabs>
          <w:tab w:val="left" w:pos="7766"/>
        </w:tabs>
        <w:bidi/>
        <w:spacing w:line="276" w:lineRule="auto"/>
        <w:ind w:right="540"/>
        <w:jc w:val="right"/>
        <w:rPr>
          <w:szCs w:val="24"/>
          <w:lang w:bidi="ar-EG"/>
        </w:rPr>
      </w:pPr>
      <w:r w:rsidRPr="00A62730">
        <w:rPr>
          <w:szCs w:val="24"/>
          <w:lang w:bidi="ar-EG"/>
        </w:rPr>
        <w:t>-Conducting research in the field of analysis of drug residues in foods in order to serve the community through avoiding risks to human health.</w:t>
      </w:r>
    </w:p>
    <w:p w:rsidR="00A62730" w:rsidRDefault="00A62730" w:rsidP="00A62730">
      <w:pPr>
        <w:tabs>
          <w:tab w:val="left" w:pos="7766"/>
        </w:tabs>
        <w:bidi/>
        <w:spacing w:line="276" w:lineRule="auto"/>
        <w:ind w:right="540"/>
        <w:jc w:val="right"/>
        <w:rPr>
          <w:sz w:val="28"/>
          <w:szCs w:val="28"/>
          <w:rtl/>
          <w:lang w:bidi="ar-EG"/>
        </w:rPr>
      </w:pPr>
      <w:r w:rsidRPr="00A62730">
        <w:rPr>
          <w:szCs w:val="24"/>
          <w:lang w:bidi="ar-EG"/>
        </w:rPr>
        <w:t>- Present research focuses on developing green methods of analysis based on nanotechnology to find environment-friendly methods</w:t>
      </w:r>
      <w:r>
        <w:rPr>
          <w:sz w:val="28"/>
          <w:szCs w:val="28"/>
          <w:lang w:bidi="ar-EG"/>
        </w:rPr>
        <w:t>.</w:t>
      </w:r>
    </w:p>
    <w:p w:rsidR="001F5FF1" w:rsidRDefault="001F5FF1" w:rsidP="001D2099">
      <w:pPr>
        <w:spacing w:after="120"/>
        <w:jc w:val="both"/>
        <w:rPr>
          <w:b/>
          <w:bCs/>
          <w:szCs w:val="24"/>
        </w:rPr>
      </w:pPr>
    </w:p>
    <w:p w:rsidR="0015569F" w:rsidRPr="00611271" w:rsidRDefault="00611271" w:rsidP="001D2099">
      <w:pPr>
        <w:spacing w:after="120"/>
        <w:jc w:val="both"/>
        <w:rPr>
          <w:b/>
          <w:bCs/>
          <w:szCs w:val="24"/>
        </w:rPr>
      </w:pPr>
      <w:r w:rsidRPr="00611271">
        <w:rPr>
          <w:b/>
          <w:bCs/>
          <w:szCs w:val="24"/>
        </w:rPr>
        <w:t>Selected Publications:</w:t>
      </w:r>
    </w:p>
    <w:p w:rsidR="00A62730" w:rsidRPr="003A67F9" w:rsidRDefault="00A62730" w:rsidP="00A62730">
      <w:pPr>
        <w:tabs>
          <w:tab w:val="left" w:pos="8306"/>
        </w:tabs>
        <w:rPr>
          <w:b/>
          <w:bCs/>
          <w:sz w:val="28"/>
          <w:szCs w:val="28"/>
          <w:lang w:bidi="ar-EG"/>
        </w:rPr>
      </w:pPr>
    </w:p>
    <w:p w:rsidR="00A62730" w:rsidRPr="00A62730" w:rsidRDefault="00A62730" w:rsidP="00A62730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4"/>
          <w:szCs w:val="24"/>
        </w:rPr>
      </w:pPr>
      <w:proofErr w:type="spellStart"/>
      <w:r w:rsidRPr="00A62730">
        <w:rPr>
          <w:color w:val="000000"/>
          <w:sz w:val="24"/>
          <w:szCs w:val="24"/>
        </w:rPr>
        <w:t>Abdallah</w:t>
      </w:r>
      <w:proofErr w:type="spellEnd"/>
      <w:r w:rsidRPr="00A62730">
        <w:rPr>
          <w:color w:val="000000"/>
          <w:sz w:val="24"/>
          <w:szCs w:val="24"/>
        </w:rPr>
        <w:t xml:space="preserve"> M. </w:t>
      </w:r>
      <w:proofErr w:type="spellStart"/>
      <w:r w:rsidRPr="00A62730">
        <w:rPr>
          <w:color w:val="000000"/>
          <w:sz w:val="24"/>
          <w:szCs w:val="24"/>
        </w:rPr>
        <w:t>Zeid</w:t>
      </w:r>
      <w:proofErr w:type="spellEnd"/>
      <w:r w:rsidRPr="00A62730">
        <w:rPr>
          <w:color w:val="000000"/>
          <w:sz w:val="24"/>
          <w:szCs w:val="24"/>
        </w:rPr>
        <w:t xml:space="preserve">, </w:t>
      </w:r>
      <w:proofErr w:type="spellStart"/>
      <w:r w:rsidRPr="00A62730">
        <w:rPr>
          <w:color w:val="000000"/>
          <w:sz w:val="24"/>
          <w:szCs w:val="24"/>
        </w:rPr>
        <w:t>Noritada</w:t>
      </w:r>
      <w:proofErr w:type="spellEnd"/>
      <w:r w:rsidRPr="00A62730">
        <w:rPr>
          <w:color w:val="000000"/>
          <w:sz w:val="24"/>
          <w:szCs w:val="24"/>
        </w:rPr>
        <w:t xml:space="preserve"> </w:t>
      </w:r>
      <w:proofErr w:type="spellStart"/>
      <w:r w:rsidRPr="00A62730">
        <w:rPr>
          <w:color w:val="000000"/>
          <w:sz w:val="24"/>
          <w:szCs w:val="24"/>
        </w:rPr>
        <w:t>Kaji</w:t>
      </w:r>
      <w:proofErr w:type="spellEnd"/>
      <w:r w:rsidRPr="00A62730">
        <w:rPr>
          <w:color w:val="000000"/>
          <w:sz w:val="24"/>
          <w:szCs w:val="24"/>
        </w:rPr>
        <w:t xml:space="preserve">, </w:t>
      </w:r>
      <w:r w:rsidRPr="00A62730">
        <w:rPr>
          <w:color w:val="000000"/>
          <w:sz w:val="24"/>
          <w:szCs w:val="24"/>
          <w:u w:val="single"/>
        </w:rPr>
        <w:t xml:space="preserve">Jenny </w:t>
      </w:r>
      <w:proofErr w:type="spellStart"/>
      <w:r w:rsidRPr="00A62730">
        <w:rPr>
          <w:color w:val="000000"/>
          <w:sz w:val="24"/>
          <w:szCs w:val="24"/>
          <w:u w:val="single"/>
        </w:rPr>
        <w:t>Jeehan</w:t>
      </w:r>
      <w:proofErr w:type="spellEnd"/>
      <w:r w:rsidRPr="00A62730">
        <w:rPr>
          <w:color w:val="000000"/>
          <w:sz w:val="24"/>
          <w:szCs w:val="24"/>
          <w:u w:val="single"/>
        </w:rPr>
        <w:t xml:space="preserve"> M. Nasr</w:t>
      </w:r>
      <w:r w:rsidRPr="00A62730">
        <w:rPr>
          <w:color w:val="000000"/>
          <w:sz w:val="24"/>
          <w:szCs w:val="24"/>
        </w:rPr>
        <w:t xml:space="preserve">, </w:t>
      </w:r>
      <w:proofErr w:type="spellStart"/>
      <w:r w:rsidRPr="00A62730">
        <w:rPr>
          <w:color w:val="000000"/>
          <w:sz w:val="24"/>
          <w:szCs w:val="24"/>
        </w:rPr>
        <w:t>Fathalla</w:t>
      </w:r>
      <w:proofErr w:type="spellEnd"/>
      <w:r w:rsidRPr="00A62730">
        <w:rPr>
          <w:color w:val="000000"/>
          <w:sz w:val="24"/>
          <w:szCs w:val="24"/>
        </w:rPr>
        <w:t xml:space="preserve"> F. </w:t>
      </w:r>
      <w:proofErr w:type="spellStart"/>
      <w:r w:rsidRPr="00A62730">
        <w:rPr>
          <w:color w:val="000000"/>
          <w:sz w:val="24"/>
          <w:szCs w:val="24"/>
        </w:rPr>
        <w:t>Belal</w:t>
      </w:r>
      <w:proofErr w:type="spellEnd"/>
      <w:r w:rsidRPr="00A62730">
        <w:rPr>
          <w:color w:val="000000"/>
          <w:sz w:val="24"/>
          <w:szCs w:val="24"/>
        </w:rPr>
        <w:t xml:space="preserve">, </w:t>
      </w:r>
      <w:proofErr w:type="spellStart"/>
      <w:r w:rsidRPr="00A62730">
        <w:rPr>
          <w:color w:val="000000"/>
          <w:sz w:val="24"/>
          <w:szCs w:val="24"/>
        </w:rPr>
        <w:t>Yoshinobu</w:t>
      </w:r>
      <w:proofErr w:type="spellEnd"/>
      <w:r w:rsidRPr="00A62730">
        <w:rPr>
          <w:color w:val="000000"/>
          <w:sz w:val="24"/>
          <w:szCs w:val="24"/>
        </w:rPr>
        <w:t xml:space="preserve"> Baba, Mohamed I. </w:t>
      </w:r>
      <w:proofErr w:type="spellStart"/>
      <w:r w:rsidRPr="00A62730">
        <w:rPr>
          <w:color w:val="000000"/>
          <w:sz w:val="24"/>
          <w:szCs w:val="24"/>
        </w:rPr>
        <w:t>Walash</w:t>
      </w:r>
      <w:proofErr w:type="spellEnd"/>
      <w:r w:rsidRPr="00A62730">
        <w:rPr>
          <w:color w:val="000000"/>
          <w:sz w:val="24"/>
          <w:szCs w:val="24"/>
        </w:rPr>
        <w:t xml:space="preserve"> </w:t>
      </w:r>
      <w:r w:rsidRPr="00A62730">
        <w:rPr>
          <w:b/>
          <w:bCs/>
          <w:color w:val="000000"/>
          <w:sz w:val="24"/>
          <w:szCs w:val="24"/>
        </w:rPr>
        <w:t>"Stacking-</w:t>
      </w:r>
      <w:proofErr w:type="spellStart"/>
      <w:r w:rsidRPr="00A62730">
        <w:rPr>
          <w:b/>
          <w:bCs/>
          <w:color w:val="000000"/>
          <w:sz w:val="24"/>
          <w:szCs w:val="24"/>
        </w:rPr>
        <w:t>cyclodextrin</w:t>
      </w:r>
      <w:proofErr w:type="spellEnd"/>
      <w:r w:rsidRPr="00A62730">
        <w:rPr>
          <w:b/>
          <w:bCs/>
          <w:color w:val="000000"/>
          <w:sz w:val="24"/>
          <w:szCs w:val="24"/>
        </w:rPr>
        <w:t xml:space="preserve">-microchip </w:t>
      </w:r>
      <w:proofErr w:type="spellStart"/>
      <w:r w:rsidRPr="00A62730">
        <w:rPr>
          <w:b/>
          <w:bCs/>
          <w:color w:val="000000"/>
          <w:sz w:val="24"/>
          <w:szCs w:val="24"/>
        </w:rPr>
        <w:t>electrokinetic</w:t>
      </w:r>
      <w:proofErr w:type="spellEnd"/>
      <w:r w:rsidRPr="00A62730">
        <w:rPr>
          <w:b/>
          <w:bCs/>
          <w:color w:val="000000"/>
          <w:sz w:val="24"/>
          <w:szCs w:val="24"/>
        </w:rPr>
        <w:t xml:space="preserve"> chromatographic determination of </w:t>
      </w:r>
      <w:proofErr w:type="spellStart"/>
      <w:r w:rsidRPr="00A62730">
        <w:rPr>
          <w:b/>
          <w:bCs/>
          <w:color w:val="000000"/>
          <w:sz w:val="24"/>
          <w:szCs w:val="24"/>
        </w:rPr>
        <w:t>gabapentinoid</w:t>
      </w:r>
      <w:proofErr w:type="spellEnd"/>
      <w:r w:rsidRPr="00A62730">
        <w:rPr>
          <w:b/>
          <w:bCs/>
          <w:color w:val="000000"/>
          <w:sz w:val="24"/>
          <w:szCs w:val="24"/>
        </w:rPr>
        <w:t xml:space="preserve"> drugs in pharmaceutical and biological matrices"</w:t>
      </w:r>
      <w:r w:rsidRPr="00A62730">
        <w:rPr>
          <w:color w:val="000000"/>
          <w:sz w:val="24"/>
          <w:szCs w:val="24"/>
        </w:rPr>
        <w:t xml:space="preserve"> Journal of Chromatography A, 1503(2017) 65-75</w:t>
      </w:r>
    </w:p>
    <w:p w:rsidR="00A62730" w:rsidRPr="00A62730" w:rsidRDefault="00A62730" w:rsidP="00A62730">
      <w:pPr>
        <w:pStyle w:val="Heading1"/>
        <w:shd w:val="clear" w:color="auto" w:fill="FFFFFF"/>
        <w:spacing w:before="0" w:beforeAutospacing="0" w:after="180" w:afterAutospacing="0"/>
        <w:ind w:left="720"/>
        <w:jc w:val="both"/>
        <w:textAlignment w:val="baseline"/>
        <w:rPr>
          <w:b w:val="0"/>
          <w:bCs w:val="0"/>
          <w:color w:val="000000"/>
          <w:kern w:val="0"/>
          <w:sz w:val="24"/>
          <w:szCs w:val="24"/>
        </w:rPr>
      </w:pPr>
    </w:p>
    <w:p w:rsidR="00A62730" w:rsidRPr="00A62730" w:rsidRDefault="00A62730" w:rsidP="00A62730">
      <w:pPr>
        <w:pStyle w:val="Heading1"/>
        <w:numPr>
          <w:ilvl w:val="0"/>
          <w:numId w:val="4"/>
        </w:numPr>
        <w:shd w:val="clear" w:color="auto" w:fill="FFFFFF"/>
        <w:spacing w:before="0" w:beforeAutospacing="0" w:after="180" w:afterAutospacing="0"/>
        <w:jc w:val="both"/>
        <w:textAlignment w:val="baseline"/>
        <w:rPr>
          <w:b w:val="0"/>
          <w:bCs w:val="0"/>
          <w:color w:val="000000"/>
          <w:kern w:val="0"/>
          <w:sz w:val="24"/>
          <w:szCs w:val="24"/>
        </w:rPr>
      </w:pP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Amirah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S. Al-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Attas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, Jenny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Jeehan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Nasr,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Shereen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Shalan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,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Fathalla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Belal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A62730">
        <w:rPr>
          <w:color w:val="000000"/>
          <w:kern w:val="0"/>
          <w:sz w:val="24"/>
          <w:szCs w:val="24"/>
        </w:rPr>
        <w:t xml:space="preserve">"First derivative </w:t>
      </w:r>
      <w:proofErr w:type="spellStart"/>
      <w:r w:rsidRPr="00A62730">
        <w:rPr>
          <w:color w:val="000000"/>
          <w:kern w:val="0"/>
          <w:sz w:val="24"/>
          <w:szCs w:val="24"/>
        </w:rPr>
        <w:t>spectrofluorimetric</w:t>
      </w:r>
      <w:proofErr w:type="spellEnd"/>
      <w:r w:rsidRPr="00A62730">
        <w:rPr>
          <w:color w:val="000000"/>
          <w:kern w:val="0"/>
          <w:sz w:val="24"/>
          <w:szCs w:val="24"/>
        </w:rPr>
        <w:t xml:space="preserve"> determination of </w:t>
      </w:r>
      <w:proofErr w:type="spellStart"/>
      <w:r w:rsidRPr="00A62730">
        <w:rPr>
          <w:color w:val="000000"/>
          <w:kern w:val="0"/>
          <w:sz w:val="24"/>
          <w:szCs w:val="24"/>
        </w:rPr>
        <w:t>zopiclone</w:t>
      </w:r>
      <w:proofErr w:type="spellEnd"/>
      <w:r w:rsidRPr="00A62730">
        <w:rPr>
          <w:color w:val="000000"/>
          <w:kern w:val="0"/>
          <w:sz w:val="24"/>
          <w:szCs w:val="24"/>
        </w:rPr>
        <w:t xml:space="preserve"> and its degradation product, 2-amino-5-chloropyridine, in pharmaceutical formulations with preliminary tool in biological fluids for clinical evidence of </w:t>
      </w:r>
      <w:proofErr w:type="spellStart"/>
      <w:r w:rsidRPr="00A62730">
        <w:rPr>
          <w:color w:val="000000"/>
          <w:kern w:val="0"/>
          <w:sz w:val="24"/>
          <w:szCs w:val="24"/>
        </w:rPr>
        <w:t>zopiclone</w:t>
      </w:r>
      <w:proofErr w:type="spellEnd"/>
      <w:r w:rsidRPr="00A62730">
        <w:rPr>
          <w:color w:val="000000"/>
          <w:kern w:val="0"/>
          <w:sz w:val="24"/>
          <w:szCs w:val="24"/>
        </w:rPr>
        <w:t xml:space="preserve"> intake"</w:t>
      </w:r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Spectrochimica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Acta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Part A: Molecular and </w:t>
      </w:r>
      <w:proofErr w:type="spellStart"/>
      <w:r w:rsidRPr="00A62730">
        <w:rPr>
          <w:b w:val="0"/>
          <w:bCs w:val="0"/>
          <w:color w:val="000000"/>
          <w:kern w:val="0"/>
          <w:sz w:val="24"/>
          <w:szCs w:val="24"/>
        </w:rPr>
        <w:t>Biomolecular</w:t>
      </w:r>
      <w:proofErr w:type="spellEnd"/>
      <w:r w:rsidRPr="00A62730">
        <w:rPr>
          <w:b w:val="0"/>
          <w:bCs w:val="0"/>
          <w:color w:val="000000"/>
          <w:kern w:val="0"/>
          <w:sz w:val="24"/>
          <w:szCs w:val="24"/>
        </w:rPr>
        <w:t xml:space="preserve"> Spectroscopy 181 (2017) 148</w:t>
      </w:r>
      <w:r w:rsidRPr="00A62730">
        <w:rPr>
          <w:rFonts w:hint="cs"/>
          <w:b w:val="0"/>
          <w:bCs w:val="0"/>
          <w:color w:val="000000"/>
          <w:kern w:val="0"/>
          <w:sz w:val="24"/>
          <w:szCs w:val="24"/>
        </w:rPr>
        <w:t>–</w:t>
      </w:r>
      <w:r w:rsidRPr="00A62730">
        <w:rPr>
          <w:b w:val="0"/>
          <w:bCs w:val="0"/>
          <w:color w:val="000000"/>
          <w:kern w:val="0"/>
          <w:sz w:val="24"/>
          <w:szCs w:val="24"/>
        </w:rPr>
        <w:t>152</w:t>
      </w:r>
    </w:p>
    <w:p w:rsidR="00A62730" w:rsidRPr="00A62730" w:rsidRDefault="00A62730" w:rsidP="00A62730">
      <w:pPr>
        <w:pStyle w:val="ListParagraph"/>
        <w:spacing w:line="276" w:lineRule="auto"/>
        <w:jc w:val="both"/>
        <w:rPr>
          <w:color w:val="000000"/>
          <w:sz w:val="24"/>
          <w:szCs w:val="24"/>
        </w:rPr>
      </w:pPr>
    </w:p>
    <w:p w:rsidR="00A62730" w:rsidRDefault="00A62730" w:rsidP="00A62730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bookmarkStart w:id="0" w:name="_GoBack"/>
      <w:bookmarkEnd w:id="0"/>
      <w:proofErr w:type="spellStart"/>
      <w:r w:rsidRPr="00A62730">
        <w:rPr>
          <w:color w:val="000000"/>
          <w:sz w:val="24"/>
          <w:szCs w:val="24"/>
        </w:rPr>
        <w:lastRenderedPageBreak/>
        <w:t>Fawzia</w:t>
      </w:r>
      <w:proofErr w:type="spellEnd"/>
      <w:r w:rsidRPr="00A62730">
        <w:rPr>
          <w:color w:val="000000"/>
          <w:sz w:val="24"/>
          <w:szCs w:val="24"/>
        </w:rPr>
        <w:t xml:space="preserve"> A. Ibrahim, </w:t>
      </w:r>
      <w:proofErr w:type="spellStart"/>
      <w:r w:rsidRPr="00A62730">
        <w:rPr>
          <w:color w:val="000000"/>
          <w:sz w:val="24"/>
          <w:szCs w:val="24"/>
        </w:rPr>
        <w:t>Amina</w:t>
      </w:r>
      <w:proofErr w:type="spellEnd"/>
      <w:r w:rsidRPr="00A62730">
        <w:rPr>
          <w:color w:val="000000"/>
          <w:sz w:val="24"/>
          <w:szCs w:val="24"/>
        </w:rPr>
        <w:t xml:space="preserve"> M. </w:t>
      </w:r>
      <w:proofErr w:type="spellStart"/>
      <w:r w:rsidRPr="00A62730">
        <w:rPr>
          <w:color w:val="000000"/>
          <w:sz w:val="24"/>
          <w:szCs w:val="24"/>
        </w:rPr>
        <w:t>Elbrashy</w:t>
      </w:r>
      <w:proofErr w:type="spellEnd"/>
      <w:r w:rsidRPr="00A62730">
        <w:rPr>
          <w:color w:val="000000"/>
          <w:sz w:val="24"/>
          <w:szCs w:val="24"/>
        </w:rPr>
        <w:t xml:space="preserve">, </w:t>
      </w:r>
      <w:r w:rsidRPr="00A62730">
        <w:rPr>
          <w:color w:val="000000"/>
          <w:sz w:val="24"/>
          <w:szCs w:val="24"/>
          <w:u w:val="single"/>
        </w:rPr>
        <w:t xml:space="preserve">Jenny </w:t>
      </w:r>
      <w:proofErr w:type="spellStart"/>
      <w:r w:rsidRPr="00A62730">
        <w:rPr>
          <w:color w:val="000000"/>
          <w:sz w:val="24"/>
          <w:szCs w:val="24"/>
          <w:u w:val="single"/>
        </w:rPr>
        <w:t>Jeehan</w:t>
      </w:r>
      <w:proofErr w:type="spellEnd"/>
      <w:r w:rsidRPr="00A62730">
        <w:rPr>
          <w:color w:val="000000"/>
          <w:sz w:val="24"/>
          <w:szCs w:val="24"/>
          <w:u w:val="single"/>
        </w:rPr>
        <w:t xml:space="preserve"> M. Nasr</w:t>
      </w:r>
      <w:r w:rsidRPr="00A62730">
        <w:rPr>
          <w:color w:val="000000"/>
          <w:sz w:val="24"/>
          <w:szCs w:val="24"/>
        </w:rPr>
        <w:t xml:space="preserve"> and </w:t>
      </w:r>
      <w:proofErr w:type="spellStart"/>
      <w:r w:rsidRPr="00A62730">
        <w:rPr>
          <w:color w:val="000000"/>
          <w:sz w:val="24"/>
          <w:szCs w:val="24"/>
        </w:rPr>
        <w:t>Mostafa</w:t>
      </w:r>
      <w:proofErr w:type="spellEnd"/>
      <w:r w:rsidRPr="00A62730">
        <w:rPr>
          <w:color w:val="000000"/>
          <w:sz w:val="24"/>
          <w:szCs w:val="24"/>
        </w:rPr>
        <w:t xml:space="preserve"> M. </w:t>
      </w:r>
      <w:proofErr w:type="spellStart"/>
      <w:r w:rsidRPr="00A62730">
        <w:rPr>
          <w:color w:val="000000"/>
          <w:sz w:val="24"/>
          <w:szCs w:val="24"/>
        </w:rPr>
        <w:t>Badr</w:t>
      </w:r>
      <w:proofErr w:type="spellEnd"/>
      <w:r w:rsidRPr="00A62730">
        <w:rPr>
          <w:color w:val="000000"/>
          <w:sz w:val="24"/>
          <w:szCs w:val="24"/>
        </w:rPr>
        <w:t xml:space="preserve"> El-</w:t>
      </w:r>
      <w:proofErr w:type="spellStart"/>
      <w:r w:rsidRPr="00A62730">
        <w:rPr>
          <w:color w:val="000000"/>
          <w:sz w:val="24"/>
          <w:szCs w:val="24"/>
        </w:rPr>
        <w:t>Dien</w:t>
      </w:r>
      <w:proofErr w:type="spellEnd"/>
      <w:r w:rsidRPr="00A62730">
        <w:rPr>
          <w:color w:val="000000"/>
          <w:sz w:val="24"/>
          <w:szCs w:val="24"/>
        </w:rPr>
        <w:t xml:space="preserve"> </w:t>
      </w:r>
      <w:r w:rsidRPr="00A62730">
        <w:rPr>
          <w:b/>
          <w:bCs/>
          <w:color w:val="000000"/>
          <w:sz w:val="24"/>
          <w:szCs w:val="24"/>
        </w:rPr>
        <w:t xml:space="preserve">“Application of π acceptors to the spectrophotometric and </w:t>
      </w:r>
      <w:proofErr w:type="spellStart"/>
      <w:r w:rsidRPr="00A62730">
        <w:rPr>
          <w:b/>
          <w:bCs/>
          <w:color w:val="000000"/>
          <w:sz w:val="24"/>
          <w:szCs w:val="24"/>
        </w:rPr>
        <w:t>spectrofluorimetric</w:t>
      </w:r>
      <w:proofErr w:type="spellEnd"/>
      <w:r w:rsidRPr="00A62730">
        <w:rPr>
          <w:b/>
          <w:bCs/>
          <w:color w:val="000000"/>
          <w:sz w:val="24"/>
          <w:szCs w:val="24"/>
        </w:rPr>
        <w:t xml:space="preserve"> determination of </w:t>
      </w:r>
      <w:proofErr w:type="spellStart"/>
      <w:r w:rsidRPr="00A62730">
        <w:rPr>
          <w:b/>
          <w:bCs/>
          <w:color w:val="000000"/>
          <w:sz w:val="24"/>
          <w:szCs w:val="24"/>
        </w:rPr>
        <w:t>vincamine</w:t>
      </w:r>
      <w:proofErr w:type="spellEnd"/>
      <w:r w:rsidRPr="00A62730">
        <w:rPr>
          <w:b/>
          <w:bCs/>
          <w:color w:val="000000"/>
          <w:sz w:val="24"/>
          <w:szCs w:val="24"/>
        </w:rPr>
        <w:t xml:space="preserve"> and </w:t>
      </w:r>
      <w:proofErr w:type="spellStart"/>
      <w:r w:rsidRPr="00A62730">
        <w:rPr>
          <w:b/>
          <w:bCs/>
          <w:color w:val="000000"/>
          <w:sz w:val="24"/>
          <w:szCs w:val="24"/>
        </w:rPr>
        <w:t>naftidrofuryl</w:t>
      </w:r>
      <w:proofErr w:type="spellEnd"/>
      <w:r w:rsidRPr="00A62730">
        <w:rPr>
          <w:b/>
          <w:bCs/>
          <w:color w:val="000000"/>
          <w:sz w:val="24"/>
          <w:szCs w:val="24"/>
        </w:rPr>
        <w:t xml:space="preserve"> oxalate in their pharmaceutical preparations”</w:t>
      </w:r>
      <w:r w:rsidRPr="00A6273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A62730">
        <w:rPr>
          <w:color w:val="000000"/>
          <w:sz w:val="24"/>
          <w:szCs w:val="24"/>
        </w:rPr>
        <w:t>Luminescence 32 (2017) 555–563.</w:t>
      </w:r>
    </w:p>
    <w:p w:rsidR="00216EB1" w:rsidRPr="00216EB1" w:rsidRDefault="00216EB1" w:rsidP="00216EB1">
      <w:pPr>
        <w:pStyle w:val="ListParagraph"/>
        <w:rPr>
          <w:color w:val="000000"/>
          <w:sz w:val="24"/>
          <w:szCs w:val="24"/>
        </w:rPr>
      </w:pPr>
    </w:p>
    <w:p w:rsidR="00216EB1" w:rsidRPr="00216EB1" w:rsidRDefault="00216EB1" w:rsidP="00216EB1">
      <w:pPr>
        <w:pStyle w:val="ListParagraph"/>
        <w:numPr>
          <w:ilvl w:val="0"/>
          <w:numId w:val="4"/>
        </w:numPr>
        <w:spacing w:line="276" w:lineRule="auto"/>
        <w:contextualSpacing/>
        <w:jc w:val="both"/>
        <w:rPr>
          <w:color w:val="000000"/>
          <w:sz w:val="24"/>
          <w:szCs w:val="24"/>
        </w:rPr>
      </w:pPr>
      <w:proofErr w:type="spellStart"/>
      <w:r w:rsidRPr="00216EB1">
        <w:rPr>
          <w:color w:val="000000"/>
          <w:sz w:val="24"/>
          <w:szCs w:val="24"/>
        </w:rPr>
        <w:t>Abdallah</w:t>
      </w:r>
      <w:proofErr w:type="spellEnd"/>
      <w:r w:rsidRPr="00216EB1">
        <w:rPr>
          <w:color w:val="000000"/>
          <w:sz w:val="24"/>
          <w:szCs w:val="24"/>
        </w:rPr>
        <w:t xml:space="preserve"> M. </w:t>
      </w:r>
      <w:proofErr w:type="spellStart"/>
      <w:r w:rsidRPr="00216EB1">
        <w:rPr>
          <w:color w:val="000000"/>
          <w:sz w:val="24"/>
          <w:szCs w:val="24"/>
        </w:rPr>
        <w:t>Zeid</w:t>
      </w:r>
      <w:proofErr w:type="spellEnd"/>
      <w:r w:rsidRPr="00216EB1">
        <w:rPr>
          <w:color w:val="000000"/>
          <w:sz w:val="24"/>
          <w:szCs w:val="24"/>
        </w:rPr>
        <w:t xml:space="preserve">, </w:t>
      </w:r>
      <w:r w:rsidRPr="00216EB1">
        <w:rPr>
          <w:color w:val="000000"/>
          <w:sz w:val="24"/>
          <w:szCs w:val="24"/>
          <w:u w:val="single"/>
        </w:rPr>
        <w:t xml:space="preserve">Jenny </w:t>
      </w:r>
      <w:proofErr w:type="spellStart"/>
      <w:r w:rsidRPr="00216EB1">
        <w:rPr>
          <w:color w:val="000000"/>
          <w:sz w:val="24"/>
          <w:szCs w:val="24"/>
          <w:u w:val="single"/>
        </w:rPr>
        <w:t>Jeehan</w:t>
      </w:r>
      <w:proofErr w:type="spellEnd"/>
      <w:r w:rsidRPr="00216EB1">
        <w:rPr>
          <w:color w:val="000000"/>
          <w:sz w:val="24"/>
          <w:szCs w:val="24"/>
          <w:u w:val="single"/>
        </w:rPr>
        <w:t xml:space="preserve"> M. Nasr</w:t>
      </w:r>
      <w:r w:rsidRPr="00216EB1">
        <w:rPr>
          <w:color w:val="000000"/>
          <w:sz w:val="24"/>
          <w:szCs w:val="24"/>
        </w:rPr>
        <w:t xml:space="preserve">, </w:t>
      </w:r>
      <w:proofErr w:type="spellStart"/>
      <w:r w:rsidRPr="00216EB1">
        <w:rPr>
          <w:color w:val="000000"/>
          <w:sz w:val="24"/>
          <w:szCs w:val="24"/>
        </w:rPr>
        <w:t>Fathalla</w:t>
      </w:r>
      <w:proofErr w:type="spellEnd"/>
      <w:r w:rsidRPr="00216EB1">
        <w:rPr>
          <w:color w:val="000000"/>
          <w:sz w:val="24"/>
          <w:szCs w:val="24"/>
        </w:rPr>
        <w:t xml:space="preserve"> F. </w:t>
      </w:r>
      <w:proofErr w:type="spellStart"/>
      <w:r w:rsidRPr="00216EB1">
        <w:rPr>
          <w:color w:val="000000"/>
          <w:sz w:val="24"/>
          <w:szCs w:val="24"/>
        </w:rPr>
        <w:t>Belal</w:t>
      </w:r>
      <w:proofErr w:type="spellEnd"/>
      <w:r w:rsidRPr="00216EB1">
        <w:rPr>
          <w:color w:val="000000"/>
          <w:sz w:val="24"/>
          <w:szCs w:val="24"/>
        </w:rPr>
        <w:t xml:space="preserve">, Shinya Kitagawa, </w:t>
      </w:r>
      <w:proofErr w:type="spellStart"/>
      <w:r w:rsidRPr="00216EB1">
        <w:rPr>
          <w:color w:val="000000"/>
          <w:sz w:val="24"/>
          <w:szCs w:val="24"/>
        </w:rPr>
        <w:t>Noritada</w:t>
      </w:r>
      <w:proofErr w:type="spellEnd"/>
      <w:r w:rsidRPr="00216EB1">
        <w:rPr>
          <w:color w:val="000000"/>
          <w:sz w:val="24"/>
          <w:szCs w:val="24"/>
        </w:rPr>
        <w:t xml:space="preserve"> </w:t>
      </w:r>
      <w:proofErr w:type="spellStart"/>
      <w:r w:rsidRPr="00216EB1">
        <w:rPr>
          <w:color w:val="000000"/>
          <w:sz w:val="24"/>
          <w:szCs w:val="24"/>
        </w:rPr>
        <w:t>Kaji</w:t>
      </w:r>
      <w:proofErr w:type="spellEnd"/>
      <w:r w:rsidRPr="00216EB1">
        <w:rPr>
          <w:color w:val="000000"/>
          <w:sz w:val="24"/>
          <w:szCs w:val="24"/>
        </w:rPr>
        <w:t xml:space="preserve">, </w:t>
      </w:r>
      <w:proofErr w:type="spellStart"/>
      <w:r w:rsidRPr="00216EB1">
        <w:rPr>
          <w:color w:val="000000"/>
          <w:sz w:val="24"/>
          <w:szCs w:val="24"/>
        </w:rPr>
        <w:t>Yoshinobu</w:t>
      </w:r>
      <w:proofErr w:type="spellEnd"/>
      <w:r w:rsidRPr="00216EB1">
        <w:rPr>
          <w:color w:val="000000"/>
          <w:sz w:val="24"/>
          <w:szCs w:val="24"/>
        </w:rPr>
        <w:t xml:space="preserve"> Baba and Mohamed I. </w:t>
      </w:r>
      <w:proofErr w:type="spellStart"/>
      <w:r w:rsidRPr="00216EB1">
        <w:rPr>
          <w:color w:val="000000"/>
          <w:sz w:val="24"/>
          <w:szCs w:val="24"/>
        </w:rPr>
        <w:t>Walash</w:t>
      </w:r>
      <w:proofErr w:type="spellEnd"/>
      <w:r w:rsidRPr="00216EB1">
        <w:rPr>
          <w:color w:val="000000"/>
          <w:sz w:val="24"/>
          <w:szCs w:val="24"/>
        </w:rPr>
        <w:t xml:space="preserve"> </w:t>
      </w:r>
      <w:r w:rsidRPr="00216EB1">
        <w:rPr>
          <w:b/>
          <w:bCs/>
          <w:color w:val="000000"/>
          <w:sz w:val="24"/>
          <w:szCs w:val="24"/>
        </w:rPr>
        <w:t xml:space="preserve">“Determination of six anti-Parkinson drugs using </w:t>
      </w:r>
      <w:proofErr w:type="spellStart"/>
      <w:r w:rsidRPr="00216EB1">
        <w:rPr>
          <w:b/>
          <w:bCs/>
          <w:color w:val="000000"/>
          <w:sz w:val="24"/>
          <w:szCs w:val="24"/>
        </w:rPr>
        <w:t>cyclodextrin</w:t>
      </w:r>
      <w:proofErr w:type="spellEnd"/>
      <w:r w:rsidRPr="00216EB1">
        <w:rPr>
          <w:b/>
          <w:bCs/>
          <w:color w:val="000000"/>
          <w:sz w:val="24"/>
          <w:szCs w:val="24"/>
        </w:rPr>
        <w:t xml:space="preserve">-capillary electrophoresis method: application to pharmaceutical dosage forms” </w:t>
      </w:r>
      <w:r w:rsidRPr="00216EB1">
        <w:rPr>
          <w:color w:val="000000"/>
          <w:sz w:val="24"/>
          <w:szCs w:val="24"/>
        </w:rPr>
        <w:t>RSC Advances 6 (2016) 17519- 17530.</w:t>
      </w:r>
    </w:p>
    <w:p w:rsidR="00216EB1" w:rsidRPr="00A62730" w:rsidRDefault="00216EB1" w:rsidP="00216EB1">
      <w:pPr>
        <w:pStyle w:val="ListParagraph"/>
        <w:spacing w:line="276" w:lineRule="auto"/>
        <w:contextualSpacing/>
        <w:jc w:val="both"/>
        <w:rPr>
          <w:color w:val="000000"/>
          <w:sz w:val="24"/>
          <w:szCs w:val="24"/>
        </w:rPr>
      </w:pPr>
    </w:p>
    <w:p w:rsidR="001F5FF1" w:rsidRDefault="001F5FF1" w:rsidP="00B47E3E">
      <w:pPr>
        <w:spacing w:after="120"/>
        <w:jc w:val="both"/>
        <w:rPr>
          <w:b/>
          <w:bCs/>
          <w:szCs w:val="24"/>
        </w:rPr>
      </w:pPr>
    </w:p>
    <w:p w:rsidR="00B47E3E" w:rsidRDefault="00B47E3E" w:rsidP="00B47E3E">
      <w:pPr>
        <w:spacing w:after="120"/>
        <w:jc w:val="both"/>
        <w:rPr>
          <w:b/>
          <w:bCs/>
          <w:szCs w:val="24"/>
        </w:rPr>
      </w:pPr>
      <w:r w:rsidRPr="00701185">
        <w:rPr>
          <w:b/>
          <w:bCs/>
          <w:szCs w:val="24"/>
        </w:rPr>
        <w:t xml:space="preserve">Recognitions: </w:t>
      </w:r>
    </w:p>
    <w:p w:rsidR="00216EB1" w:rsidRDefault="00216EB1" w:rsidP="00B47E3E">
      <w:pPr>
        <w:spacing w:after="120"/>
        <w:jc w:val="both"/>
        <w:rPr>
          <w:b/>
          <w:bCs/>
          <w:szCs w:val="24"/>
        </w:rPr>
      </w:pPr>
    </w:p>
    <w:p w:rsidR="00216EB1" w:rsidRDefault="00216EB1" w:rsidP="00216E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Mansoura University Prize for Encouragement of Science 2017, Egypt.</w:t>
      </w:r>
    </w:p>
    <w:p w:rsidR="00216EB1" w:rsidRPr="00216EB1" w:rsidRDefault="00216EB1" w:rsidP="00216EB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216EB1">
        <w:rPr>
          <w:color w:val="000000"/>
          <w:sz w:val="24"/>
          <w:szCs w:val="24"/>
        </w:rPr>
        <w:t xml:space="preserve">One year fellowship of L'Oreal-UNESCO </w:t>
      </w:r>
      <w:r>
        <w:rPr>
          <w:color w:val="000000"/>
          <w:sz w:val="24"/>
          <w:szCs w:val="24"/>
        </w:rPr>
        <w:t>f</w:t>
      </w:r>
      <w:r w:rsidRPr="00216EB1">
        <w:rPr>
          <w:color w:val="000000"/>
          <w:sz w:val="24"/>
          <w:szCs w:val="24"/>
        </w:rPr>
        <w:t xml:space="preserve">or Women in Science Pan Arab Regional </w:t>
      </w:r>
      <w:proofErr w:type="spellStart"/>
      <w:r w:rsidRPr="00216EB1">
        <w:rPr>
          <w:color w:val="000000"/>
          <w:sz w:val="24"/>
          <w:szCs w:val="24"/>
        </w:rPr>
        <w:t>Programme</w:t>
      </w:r>
      <w:proofErr w:type="spellEnd"/>
      <w:r w:rsidRPr="00216EB1">
        <w:rPr>
          <w:color w:val="000000"/>
          <w:sz w:val="24"/>
          <w:szCs w:val="24"/>
        </w:rPr>
        <w:t xml:space="preserve"> in association with Arab Science and Technology Foundation (ASTF) 2010.</w:t>
      </w:r>
    </w:p>
    <w:p w:rsidR="005F23E6" w:rsidRPr="00216EB1" w:rsidRDefault="005F23E6" w:rsidP="00B47E3E">
      <w:pPr>
        <w:spacing w:after="120"/>
        <w:jc w:val="both"/>
        <w:rPr>
          <w:b/>
          <w:bCs/>
          <w:szCs w:val="24"/>
        </w:rPr>
      </w:pPr>
    </w:p>
    <w:p w:rsidR="005F23E6" w:rsidRDefault="005F23E6" w:rsidP="00B47E3E">
      <w:pPr>
        <w:spacing w:after="120"/>
        <w:jc w:val="both"/>
        <w:rPr>
          <w:b/>
          <w:bCs/>
          <w:szCs w:val="24"/>
        </w:rPr>
      </w:pPr>
    </w:p>
    <w:p w:rsidR="00F92BAC" w:rsidRPr="0028507B" w:rsidRDefault="00F92BAC" w:rsidP="00B47E3E">
      <w:pPr>
        <w:jc w:val="both"/>
        <w:rPr>
          <w:szCs w:val="24"/>
        </w:rPr>
      </w:pPr>
    </w:p>
    <w:sectPr w:rsidR="00F92BAC" w:rsidRPr="0028507B" w:rsidSect="002F75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F1005"/>
    <w:multiLevelType w:val="hybridMultilevel"/>
    <w:tmpl w:val="A7A853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50E64"/>
    <w:multiLevelType w:val="hybridMultilevel"/>
    <w:tmpl w:val="6CEE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84DF6"/>
    <w:multiLevelType w:val="hybridMultilevel"/>
    <w:tmpl w:val="3AC27F1E"/>
    <w:lvl w:ilvl="0" w:tplc="0ABC21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F313F"/>
    <w:multiLevelType w:val="hybridMultilevel"/>
    <w:tmpl w:val="1C92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3147B"/>
    <w:multiLevelType w:val="hybridMultilevel"/>
    <w:tmpl w:val="B47EB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2480E"/>
    <w:multiLevelType w:val="hybridMultilevel"/>
    <w:tmpl w:val="B3A07620"/>
    <w:lvl w:ilvl="0" w:tplc="97FAB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93"/>
    <w:rsid w:val="00053AEC"/>
    <w:rsid w:val="000B4E45"/>
    <w:rsid w:val="00104985"/>
    <w:rsid w:val="00125222"/>
    <w:rsid w:val="001505D0"/>
    <w:rsid w:val="0015569F"/>
    <w:rsid w:val="0019590D"/>
    <w:rsid w:val="001A2648"/>
    <w:rsid w:val="001D2099"/>
    <w:rsid w:val="001F5FF1"/>
    <w:rsid w:val="00216EB1"/>
    <w:rsid w:val="002358A2"/>
    <w:rsid w:val="00282F0D"/>
    <w:rsid w:val="0028507B"/>
    <w:rsid w:val="002A092F"/>
    <w:rsid w:val="002F753F"/>
    <w:rsid w:val="00304C51"/>
    <w:rsid w:val="00335796"/>
    <w:rsid w:val="00356C6B"/>
    <w:rsid w:val="00367C72"/>
    <w:rsid w:val="003C0CB5"/>
    <w:rsid w:val="00463008"/>
    <w:rsid w:val="00472C4F"/>
    <w:rsid w:val="00511D61"/>
    <w:rsid w:val="0053464F"/>
    <w:rsid w:val="0055502F"/>
    <w:rsid w:val="005F23E6"/>
    <w:rsid w:val="00611271"/>
    <w:rsid w:val="006434ED"/>
    <w:rsid w:val="0066522E"/>
    <w:rsid w:val="006C7632"/>
    <w:rsid w:val="006D6FC2"/>
    <w:rsid w:val="00701185"/>
    <w:rsid w:val="00704A95"/>
    <w:rsid w:val="007A13D1"/>
    <w:rsid w:val="007B44CF"/>
    <w:rsid w:val="007E0367"/>
    <w:rsid w:val="008C5891"/>
    <w:rsid w:val="00900FAF"/>
    <w:rsid w:val="009119C0"/>
    <w:rsid w:val="009E3AC6"/>
    <w:rsid w:val="00A27EBD"/>
    <w:rsid w:val="00A62730"/>
    <w:rsid w:val="00AA7BBD"/>
    <w:rsid w:val="00B133AB"/>
    <w:rsid w:val="00B47E3E"/>
    <w:rsid w:val="00B817C5"/>
    <w:rsid w:val="00C02AD3"/>
    <w:rsid w:val="00C03171"/>
    <w:rsid w:val="00CD7621"/>
    <w:rsid w:val="00CF1641"/>
    <w:rsid w:val="00D550E8"/>
    <w:rsid w:val="00DA0A20"/>
    <w:rsid w:val="00E06E4B"/>
    <w:rsid w:val="00E73E02"/>
    <w:rsid w:val="00F76793"/>
    <w:rsid w:val="00F92BAC"/>
    <w:rsid w:val="00FB5D33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93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6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9C0"/>
    <w:rPr>
      <w:color w:val="0000FF"/>
      <w:u w:val="single"/>
    </w:rPr>
  </w:style>
  <w:style w:type="table" w:styleId="TableGrid">
    <w:name w:val="Table Grid"/>
    <w:basedOn w:val="TableNormal"/>
    <w:uiPriority w:val="59"/>
    <w:rsid w:val="0070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3E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79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27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793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A627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9C0"/>
    <w:rPr>
      <w:color w:val="0000FF"/>
      <w:u w:val="single"/>
    </w:rPr>
  </w:style>
  <w:style w:type="table" w:styleId="TableGrid">
    <w:name w:val="Table Grid"/>
    <w:basedOn w:val="TableNormal"/>
    <w:uiPriority w:val="59"/>
    <w:rsid w:val="00701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E3E"/>
    <w:pPr>
      <w:ind w:left="7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7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79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627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rjj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asrjj@mans.edu.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Jenny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85DE3A6-57E6-4FB7-ABF4-72C35A8F8F0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2286</CharactersWithSpaces>
  <SharedDoc>false</SharedDoc>
  <HLinks>
    <vt:vector size="12" baseType="variant">
      <vt:variant>
        <vt:i4>3276884</vt:i4>
      </vt:variant>
      <vt:variant>
        <vt:i4>3</vt:i4>
      </vt:variant>
      <vt:variant>
        <vt:i4>0</vt:i4>
      </vt:variant>
      <vt:variant>
        <vt:i4>5</vt:i4>
      </vt:variant>
      <vt:variant>
        <vt:lpwstr>mailto:nasrjj@mans.edu.eg</vt:lpwstr>
      </vt:variant>
      <vt:variant>
        <vt:lpwstr/>
      </vt:variant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mailto:nasrjj@yahoo.com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Dr.Jenny</cp:lastModifiedBy>
  <cp:revision>4</cp:revision>
  <cp:lastPrinted>2017-11-04T10:41:00Z</cp:lastPrinted>
  <dcterms:created xsi:type="dcterms:W3CDTF">2018-02-21T12:11:00Z</dcterms:created>
  <dcterms:modified xsi:type="dcterms:W3CDTF">2018-02-21T12:18:00Z</dcterms:modified>
</cp:coreProperties>
</file>